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17671A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t>EMENDA À DESPESA</w:t>
      </w:r>
    </w:p>
    <w:p w:rsidR="003940F0" w:rsidRPr="0017671A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t>PROJETO DE LEI ORÇAMENTÁRIA PARA O EXERCÍCIO FINANCEIRO DE 2023</w:t>
      </w:r>
    </w:p>
    <w:p w:rsidR="003940F0" w:rsidRPr="0017671A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17671A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17671A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080CF9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17671A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17671A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17671A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Pr="0017671A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17671A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17671A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671A" w:rsidRDefault="0017671A" w:rsidP="00080CF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 xml:space="preserve">JAIR LOCATELLI </w:t>
            </w:r>
          </w:p>
          <w:p w:rsidR="00080CF9" w:rsidRPr="0017671A" w:rsidRDefault="00080CF9" w:rsidP="00080CF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940F0" w:rsidRPr="0017671A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17671A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940F0" w:rsidRPr="0017671A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515BE8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 w:rsidR="00515BE8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 w:rsidR="00515BE8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515BE8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 w:rsidR="00515BE8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10.302.0172 – SERVIÇOS DE ATENÇÃO ESPECIALIZADA EM SAÚDE</w:t>
            </w:r>
          </w:p>
        </w:tc>
      </w:tr>
      <w:tr w:rsidR="00515BE8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10.302.0172.0011 – APOIO FINANCEIRO A ESTABELECIMENTO DE SAÚDE – SUBVENÇÕES, AUXÍLIOS OU CONTRIBUIÇÕES</w:t>
            </w:r>
          </w:p>
        </w:tc>
        <w:bookmarkStart w:id="0" w:name="_GoBack"/>
        <w:bookmarkEnd w:id="0"/>
      </w:tr>
      <w:tr w:rsidR="00F32164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64" w:rsidRPr="00AB2CEF" w:rsidRDefault="00F32164" w:rsidP="00F3216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64" w:rsidRPr="00AB2CEF" w:rsidRDefault="00F32164" w:rsidP="00F3216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4.4.50.42 - Auxílios</w:t>
            </w:r>
          </w:p>
        </w:tc>
      </w:tr>
      <w:tr w:rsidR="00F32164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64" w:rsidRPr="0017671A" w:rsidRDefault="00F32164" w:rsidP="00F3216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64" w:rsidRPr="0017671A" w:rsidRDefault="00F32164" w:rsidP="00080CF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R$ </w:t>
            </w:r>
            <w:r w:rsidR="00080CF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60.000,00</w:t>
            </w:r>
          </w:p>
        </w:tc>
      </w:tr>
      <w:tr w:rsidR="00F32164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64" w:rsidRPr="0017671A" w:rsidRDefault="00F32164" w:rsidP="00F3216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64" w:rsidRPr="0017671A" w:rsidRDefault="00F32164" w:rsidP="00F3216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1.500.1002.0000</w:t>
            </w:r>
          </w:p>
        </w:tc>
      </w:tr>
    </w:tbl>
    <w:p w:rsidR="003940F0" w:rsidRPr="0017671A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AB2CEF" w:rsidRPr="0017671A" w:rsidRDefault="00AB2C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080CF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R$ </w:t>
            </w:r>
            <w:r w:rsidR="00080CF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60.000,00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</w:t>
            </w:r>
            <w:r w:rsidR="00567BDF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0.0</w:t>
            </w:r>
            <w:r w:rsidR="00567BDF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 w:rsidR="003940F0" w:rsidRPr="0017671A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lastRenderedPageBreak/>
        <w:t>3 – Beneficiários</w:t>
      </w:r>
    </w:p>
    <w:p w:rsidR="00AB2CEF" w:rsidRPr="0017671A" w:rsidRDefault="00AB2CEF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rFonts w:asciiTheme="minorHAnsi" w:hAnsiTheme="minorHAnsi" w:cstheme="minorHAnsi"/>
          <w:sz w:val="24"/>
          <w:szCs w:val="24"/>
        </w:rPr>
      </w:pPr>
      <w:r w:rsidRPr="0017671A">
        <w:rPr>
          <w:rFonts w:asciiTheme="minorHAnsi" w:hAnsiTheme="minorHAnsi" w:cstheme="minorHAnsi"/>
          <w:sz w:val="24"/>
          <w:szCs w:val="24"/>
        </w:rPr>
        <w:t xml:space="preserve">Associação Hospital de Caridade de Três Passos </w:t>
      </w:r>
    </w:p>
    <w:p w:rsidR="003940F0" w:rsidRPr="0017671A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17671A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733" w:rsidRPr="0017671A" w:rsidRDefault="00AB2CEF" w:rsidP="004E0733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</w:t>
            </w:r>
            <w:r w:rsidR="004E0733" w:rsidRPr="0017671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p</w:t>
            </w:r>
            <w:r w:rsidR="004E0733" w:rsidRPr="0017671A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avimentação do pátio da Associação Hospital de Caridade de Três Passos, com remodelação e adequação do estacionamento e construção de muro para fechamento de todo o terreno restante da Casa de Saúde, que compreende desde as anti</w:t>
            </w:r>
            <w:r w:rsidR="00D8454C" w:rsidRPr="0017671A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gas capelas até a área destinada</w:t>
            </w:r>
            <w:r w:rsidR="004E0733" w:rsidRPr="0017671A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ao SAMU/SALVAR.  A finalidade é promover melhorias no</w:t>
            </w:r>
            <w:r w:rsidR="004E0733" w:rsidRPr="0017671A">
              <w:rPr>
                <w:rFonts w:asciiTheme="minorHAnsi" w:hAnsiTheme="minorHAnsi" w:cstheme="minorHAnsi"/>
                <w:sz w:val="24"/>
                <w:szCs w:val="24"/>
              </w:rPr>
              <w:t xml:space="preserve"> estacionamento destinado aos pacientes que procuram atendimento junto ao Hospital e que necessitam de adequações urgentes, remodelação e pavimentação, assim como a edificação de novos muros ao redor de todo o terreno do local vai proporcionar segurança, pois as cercas hoje existentes, estão em estado precário. </w:t>
            </w:r>
            <w:r w:rsidR="00507A63" w:rsidRPr="0017671A">
              <w:rPr>
                <w:rFonts w:asciiTheme="minorHAnsi" w:hAnsiTheme="minorHAnsi" w:cstheme="minorHAnsi"/>
                <w:sz w:val="24"/>
                <w:szCs w:val="24"/>
              </w:rPr>
              <w:t>Também o objetivo é preparar o ambiente hospitalar para o atendimento da demanda futura do hospital que será gerada quando do funcionamento da hemodiálise e novo bloco cirúrgico.</w:t>
            </w:r>
          </w:p>
        </w:tc>
      </w:tr>
    </w:tbl>
    <w:p w:rsidR="003940F0" w:rsidRPr="0017671A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E92C95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t xml:space="preserve">Três Passos, </w:t>
      </w:r>
      <w:r w:rsidR="00631A5F" w:rsidRPr="0017671A">
        <w:rPr>
          <w:rFonts w:asciiTheme="minorHAnsi" w:hAnsiTheme="minorHAnsi" w:cstheme="minorHAnsi"/>
          <w:b/>
          <w:bCs/>
          <w:sz w:val="24"/>
          <w:szCs w:val="24"/>
        </w:rPr>
        <w:t>23 de nov</w:t>
      </w:r>
      <w:r w:rsidRPr="0017671A">
        <w:rPr>
          <w:rFonts w:asciiTheme="minorHAnsi" w:hAnsiTheme="minorHAnsi" w:cstheme="minorHAnsi"/>
          <w:b/>
          <w:bCs/>
          <w:sz w:val="24"/>
          <w:szCs w:val="24"/>
        </w:rPr>
        <w:t>embro de 2022.</w:t>
      </w:r>
    </w:p>
    <w:p w:rsidR="003940F0" w:rsidRPr="0017671A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17671A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17671A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17671A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17671A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940F0" w:rsidRPr="0017671A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17671A" w:rsidRDefault="00E92C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17671A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3940F0">
      <w:pPr>
        <w:spacing w:before="120" w:after="0" w:line="36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3940F0" w:rsidRPr="0017671A" w:rsidRDefault="003940F0">
      <w:pPr>
        <w:rPr>
          <w:rFonts w:asciiTheme="minorHAnsi" w:hAnsiTheme="minorHAnsi" w:cstheme="minorHAnsi"/>
          <w:sz w:val="24"/>
          <w:szCs w:val="24"/>
        </w:rPr>
      </w:pPr>
    </w:p>
    <w:sectPr w:rsidR="003940F0" w:rsidRPr="0017671A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BE6" w:rsidRDefault="00954BE6">
      <w:pPr>
        <w:spacing w:after="0" w:line="240" w:lineRule="auto"/>
      </w:pPr>
      <w:r>
        <w:separator/>
      </w:r>
    </w:p>
  </w:endnote>
  <w:endnote w:type="continuationSeparator" w:id="0">
    <w:p w:rsidR="00954BE6" w:rsidRDefault="0095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BE6" w:rsidRDefault="00954BE6">
      <w:pPr>
        <w:spacing w:after="0" w:line="240" w:lineRule="auto"/>
      </w:pPr>
      <w:r>
        <w:separator/>
      </w:r>
    </w:p>
  </w:footnote>
  <w:footnote w:type="continuationSeparator" w:id="0">
    <w:p w:rsidR="00954BE6" w:rsidRDefault="00954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80CF9"/>
    <w:rsid w:val="000C5185"/>
    <w:rsid w:val="000F6E11"/>
    <w:rsid w:val="0013028A"/>
    <w:rsid w:val="0017671A"/>
    <w:rsid w:val="003940F0"/>
    <w:rsid w:val="003F23B3"/>
    <w:rsid w:val="004E0733"/>
    <w:rsid w:val="00507A63"/>
    <w:rsid w:val="00515BE8"/>
    <w:rsid w:val="005217F9"/>
    <w:rsid w:val="00567BDF"/>
    <w:rsid w:val="005D49CC"/>
    <w:rsid w:val="00631A5F"/>
    <w:rsid w:val="00811038"/>
    <w:rsid w:val="00814C8B"/>
    <w:rsid w:val="00954BE6"/>
    <w:rsid w:val="009C4B75"/>
    <w:rsid w:val="00AB2CEF"/>
    <w:rsid w:val="00C71E8C"/>
    <w:rsid w:val="00CC34D8"/>
    <w:rsid w:val="00D8454C"/>
    <w:rsid w:val="00E00549"/>
    <w:rsid w:val="00E92C95"/>
    <w:rsid w:val="00F04AA6"/>
    <w:rsid w:val="00F32164"/>
    <w:rsid w:val="00F4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1694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2</cp:revision>
  <cp:lastPrinted>2022-11-17T16:38:00Z</cp:lastPrinted>
  <dcterms:created xsi:type="dcterms:W3CDTF">2022-11-23T18:55:00Z</dcterms:created>
  <dcterms:modified xsi:type="dcterms:W3CDTF">2022-11-23T18:55:00Z</dcterms:modified>
  <dc:language>pt-BR</dc:language>
</cp:coreProperties>
</file>